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FA5F27" w:rsidRDefault="00465616" w:rsidP="00DC242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6387491" r:id="rId8"/>
        </w:pict>
      </w:r>
      <w:r w:rsidR="00DC242D" w:rsidRPr="00FA5F27">
        <w:rPr>
          <w:sz w:val="16"/>
          <w:szCs w:val="16"/>
        </w:rPr>
        <w:t>ЧЕЛЯБИНСКАЯ ОБЛАСТЬ</w:t>
      </w:r>
    </w:p>
    <w:p w:rsidR="00DC242D" w:rsidRPr="00FA5F2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424"/>
        <w:gridCol w:w="3455"/>
        <w:gridCol w:w="424"/>
      </w:tblGrid>
      <w:tr w:rsidR="009416DA" w:rsidRPr="00E335AA" w:rsidTr="00CB77A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6561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27.03.2026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 w:rsidR="009416DA" w:rsidRPr="009416DA" w:rsidRDefault="00521FD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B77AE">
        <w:trPr>
          <w:trHeight w:val="446"/>
        </w:trPr>
        <w:tc>
          <w:tcPr>
            <w:tcW w:w="4252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B77AE">
        <w:trPr>
          <w:gridAfter w:val="1"/>
          <w:wAfter w:w="424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D96BA1" w:rsidP="00CB77AE">
            <w:pPr>
              <w:jc w:val="both"/>
            </w:pPr>
            <w:r>
              <w:t xml:space="preserve">Об утверждении Порядка принятия решений о сносе самовольных построек, решений о сносе самовольных построек или их приведении </w:t>
            </w:r>
            <w:r w:rsidR="00CB77AE">
              <w:br/>
              <w:t xml:space="preserve">в соответствие с </w:t>
            </w:r>
            <w:r>
              <w:t xml:space="preserve">уставными требованиями, </w:t>
            </w:r>
            <w:r w:rsidR="00CB77AE">
              <w:t>осуществления сноса самовольных</w:t>
            </w:r>
            <w:r>
              <w:t xml:space="preserve"> построек </w:t>
            </w:r>
            <w:r w:rsidR="00CB77AE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B77A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CB77AE" w:rsidP="009416DA">
      <w:pPr>
        <w:widowControl w:val="0"/>
        <w:ind w:firstLine="709"/>
        <w:jc w:val="both"/>
      </w:pPr>
      <w:r w:rsidRPr="00CB77AE">
        <w:t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 Уставом Златоустовского городского округа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B77AE" w:rsidRDefault="00CB77AE" w:rsidP="00CB77AE">
      <w:pPr>
        <w:widowControl w:val="0"/>
        <w:ind w:firstLine="709"/>
        <w:jc w:val="both"/>
      </w:pPr>
      <w:r>
        <w:t xml:space="preserve">1. Утвердить Порядок принятия решений о сносе самовольных построек, решений о сносе самовольных построек или их приведении в соответствие </w:t>
      </w:r>
      <w:r>
        <w:br/>
        <w:t>с установленными требованиями, осуществления сноса самовольных построек на территории Златоустовского городского округа (приложение).</w:t>
      </w:r>
    </w:p>
    <w:p w:rsidR="00CB77AE" w:rsidRDefault="00CB77AE" w:rsidP="00CB77AE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B77AE" w:rsidRDefault="00CB77AE" w:rsidP="00CB77AE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С.В., на председателя Комитета по управлению имуществом Златоустовского городского округа Турову Е</w:t>
      </w:r>
      <w:r w:rsidR="00FA5F27">
        <w:t xml:space="preserve">.В. </w:t>
      </w:r>
      <w:r w:rsidR="00FA5F27">
        <w:br/>
        <w:t>в части</w:t>
      </w:r>
      <w:r>
        <w:t xml:space="preserve"> их касающейся.</w:t>
      </w:r>
    </w:p>
    <w:p w:rsidR="009416DA" w:rsidRDefault="00521FD3" w:rsidP="00CB77AE">
      <w:pPr>
        <w:widowControl w:val="0"/>
        <w:ind w:firstLine="709"/>
        <w:jc w:val="both"/>
      </w:pPr>
      <w:r>
        <w:t>4</w:t>
      </w:r>
      <w:r w:rsidR="00FA5F27">
        <w:t>. </w:t>
      </w:r>
      <w:proofErr w:type="gramStart"/>
      <w:r w:rsidR="00CB77AE">
        <w:t>Контроль за</w:t>
      </w:r>
      <w:proofErr w:type="gramEnd"/>
      <w:r w:rsidR="00CB77AE">
        <w:t xml:space="preserve"> выполнением настоящего постановления оставляю </w:t>
      </w:r>
      <w:r w:rsidR="00FA5F27">
        <w:br/>
      </w:r>
      <w:r w:rsidR="00CB77AE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A5F2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CB77AE">
              <w:br/>
            </w:r>
            <w:r>
              <w:t xml:space="preserve">Златоустовского городского округа </w:t>
            </w:r>
            <w:r w:rsidR="00CB77AE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CB77A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AA4E506" wp14:editId="72F2CAC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CB77AE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E3579A" w:rsidRPr="00E3579A" w:rsidRDefault="00E3579A" w:rsidP="00E3579A">
      <w:pPr>
        <w:ind w:left="5103"/>
        <w:jc w:val="center"/>
      </w:pPr>
      <w:r w:rsidRPr="00E3579A">
        <w:lastRenderedPageBreak/>
        <w:t>ПРИЛОЖЕНИЕ</w:t>
      </w:r>
    </w:p>
    <w:p w:rsidR="00E3579A" w:rsidRPr="00E3579A" w:rsidRDefault="00E3579A" w:rsidP="00E3579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579A">
        <w:rPr>
          <w:lang w:eastAsia="ar-SA"/>
        </w:rPr>
        <w:t>Утверждено</w:t>
      </w:r>
    </w:p>
    <w:p w:rsidR="00E3579A" w:rsidRPr="00E3579A" w:rsidRDefault="00E3579A" w:rsidP="00E3579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579A">
        <w:rPr>
          <w:lang w:eastAsia="ar-SA"/>
        </w:rPr>
        <w:t>постановлением Администрации</w:t>
      </w:r>
    </w:p>
    <w:p w:rsidR="00E3579A" w:rsidRPr="00E3579A" w:rsidRDefault="00E3579A" w:rsidP="00E3579A">
      <w:pPr>
        <w:ind w:left="5103"/>
        <w:jc w:val="center"/>
      </w:pPr>
      <w:r w:rsidRPr="00E3579A">
        <w:t>Златоустовского городского округа</w:t>
      </w:r>
    </w:p>
    <w:p w:rsidR="00E3579A" w:rsidRPr="00E3579A" w:rsidRDefault="00E3579A" w:rsidP="00E3579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579A">
        <w:rPr>
          <w:lang w:eastAsia="ar-SA"/>
        </w:rPr>
        <w:t xml:space="preserve">от </w:t>
      </w:r>
      <w:r w:rsidR="001A5E7C" w:rsidRPr="001A5E7C">
        <w:rPr>
          <w:lang w:eastAsia="ar-SA"/>
        </w:rPr>
        <w:t>27.03.2026 г.</w:t>
      </w:r>
      <w:r w:rsidR="001A5E7C">
        <w:rPr>
          <w:lang w:eastAsia="ar-SA"/>
        </w:rPr>
        <w:t xml:space="preserve"> </w:t>
      </w:r>
      <w:r w:rsidRPr="00E3579A">
        <w:rPr>
          <w:lang w:eastAsia="ar-SA"/>
        </w:rPr>
        <w:t>№ </w:t>
      </w:r>
      <w:r w:rsidR="001A5E7C" w:rsidRPr="001A5E7C">
        <w:rPr>
          <w:lang w:eastAsia="ar-SA"/>
        </w:rPr>
        <w:t>102-П/АДМ</w:t>
      </w:r>
    </w:p>
    <w:p w:rsidR="00FA5F27" w:rsidRDefault="00FA5F27" w:rsidP="00E3579A">
      <w:pPr>
        <w:jc w:val="both"/>
      </w:pPr>
    </w:p>
    <w:p w:rsidR="00E3579A" w:rsidRDefault="00E3579A" w:rsidP="00E3579A">
      <w:pPr>
        <w:jc w:val="both"/>
      </w:pPr>
    </w:p>
    <w:p w:rsidR="00E3579A" w:rsidRDefault="00E3579A" w:rsidP="00E3579A">
      <w:pPr>
        <w:jc w:val="center"/>
      </w:pPr>
      <w:r w:rsidRPr="00E3579A">
        <w:t>Порядок принятия решений о сносе самовольных построек, решений о сносе самовольных построек или их приведении в соответствие с установленными требованиями, осуществления сноса самовольных построек на территории Златоустовского городского округа.</w:t>
      </w:r>
    </w:p>
    <w:p w:rsidR="00E3579A" w:rsidRDefault="00E3579A" w:rsidP="00E3579A">
      <w:pPr>
        <w:jc w:val="both"/>
      </w:pPr>
    </w:p>
    <w:p w:rsidR="00E3579A" w:rsidRDefault="00E3579A" w:rsidP="00E3579A">
      <w:pPr>
        <w:ind w:firstLine="708"/>
        <w:jc w:val="both"/>
      </w:pPr>
      <w:r>
        <w:t>1. </w:t>
      </w:r>
      <w:proofErr w:type="gramStart"/>
      <w:r>
        <w:t>Решение о сносе самовольной постройки, решение о сносе самовольной постройки или ее приведении в соответствие с установленными требованиями принимается Администрацией Златоустовского городского округа в случаях, предусмотренных пунктом 4 статьи 222 Градостроительного кодекса Российской Федерации в срок, не превышающий двадцати рабочих дней со дня получения от органов, должностных лиц, государственных учреждений, указанных в части 2 статьи 55. 32 Градостроительного кодекса Российской</w:t>
      </w:r>
      <w:proofErr w:type="gramEnd"/>
      <w:r>
        <w:t xml:space="preserve"> Федерации, уведомления о выявлении самовольной постройки, </w:t>
      </w:r>
      <w:r>
        <w:br/>
        <w:t>а также документов, подтверждающих наличие признаков самовольной постройки.</w:t>
      </w:r>
    </w:p>
    <w:p w:rsidR="00E3579A" w:rsidRDefault="00E3579A" w:rsidP="00E3579A">
      <w:pPr>
        <w:ind w:firstLine="708"/>
        <w:jc w:val="both"/>
      </w:pPr>
      <w:r>
        <w:t>2. Решение о сносе самовольной постройки, решение о сносе самовольной постройки или ее приведении в соответствие с установленными требованиями оформляется постановлением Администрации Златоустовского городского округа.</w:t>
      </w:r>
    </w:p>
    <w:p w:rsidR="00E3579A" w:rsidRDefault="00E3579A" w:rsidP="00E3579A">
      <w:pPr>
        <w:ind w:firstLine="708"/>
        <w:jc w:val="both"/>
      </w:pPr>
      <w:r>
        <w:t xml:space="preserve">3. Подготовка проекта постановления Администрации Златоустовского городского округа о сносе самовольной постройки либо о сносе самовольной постройки или ее приведении в соответствие с установленными требованиями осуществляется Управлением архитектуры и градостроительства Администрации Златоустовского городского округа (далее - </w:t>
      </w:r>
      <w:proofErr w:type="spellStart"/>
      <w:r>
        <w:t>УАиГ</w:t>
      </w:r>
      <w:proofErr w:type="spellEnd"/>
      <w:r>
        <w:t xml:space="preserve"> Администрации Златоустовского городского округа, </w:t>
      </w:r>
      <w:proofErr w:type="spellStart"/>
      <w:r>
        <w:t>УАиГ</w:t>
      </w:r>
      <w:proofErr w:type="spellEnd"/>
      <w:r>
        <w:t>).</w:t>
      </w:r>
    </w:p>
    <w:p w:rsidR="00E3579A" w:rsidRDefault="00E3579A" w:rsidP="00E3579A">
      <w:pPr>
        <w:ind w:firstLine="708"/>
        <w:jc w:val="both"/>
      </w:pPr>
      <w:r>
        <w:t xml:space="preserve">4. Уведомления о выявлении самовольной постройки и документы, подтверждающие наличие признаков самовольной постройки, поступившие </w:t>
      </w:r>
      <w:r>
        <w:br/>
        <w:t xml:space="preserve">в Администрацию Златоустовского городского округа, регистрируются </w:t>
      </w:r>
      <w:r>
        <w:br/>
        <w:t xml:space="preserve">в установленном порядке и направляются в </w:t>
      </w:r>
      <w:proofErr w:type="spellStart"/>
      <w:r>
        <w:t>УАиГ</w:t>
      </w:r>
      <w:proofErr w:type="spellEnd"/>
      <w:r>
        <w:t xml:space="preserve"> Администрации Златоустовского городского округа.</w:t>
      </w:r>
    </w:p>
    <w:p w:rsidR="00E3579A" w:rsidRDefault="00E3579A" w:rsidP="00E3579A">
      <w:pPr>
        <w:ind w:firstLine="708"/>
        <w:jc w:val="both"/>
      </w:pPr>
      <w:r>
        <w:t xml:space="preserve">5. Комитет по управлению имуществом Златоустовского городского округа обеспечивает предоставление в течение двух рабочих дней в </w:t>
      </w:r>
      <w:proofErr w:type="spellStart"/>
      <w:r>
        <w:t>УАиГ</w:t>
      </w:r>
      <w:proofErr w:type="spellEnd"/>
      <w:r>
        <w:t xml:space="preserve"> Администрации Златоустовского городского округа по соответствующему запросу информации в отношении земельного участка и правообладателя земельного участка, на котором создана или возведена самовольная постройка.</w:t>
      </w:r>
    </w:p>
    <w:p w:rsidR="00E3579A" w:rsidRDefault="00E3579A" w:rsidP="00E3579A">
      <w:pPr>
        <w:ind w:firstLine="708"/>
        <w:jc w:val="both"/>
      </w:pPr>
      <w:r>
        <w:t>6. </w:t>
      </w:r>
      <w:proofErr w:type="spellStart"/>
      <w:proofErr w:type="gramStart"/>
      <w:r>
        <w:t>УАиГ</w:t>
      </w:r>
      <w:proofErr w:type="spellEnd"/>
      <w:r>
        <w:t xml:space="preserve"> Администрации Златоустовского городского округа в течение восьми рабочих дней со дня регистрации документов, указанных в пункте 4 настоящего Порядка, обеспечивает их рассмотрение и при наличии законных оснований осуществляет подготовку проекта постановления о сносе самовольной постройки либо о сносе самовольной постройки </w:t>
      </w:r>
      <w:r>
        <w:br/>
        <w:t xml:space="preserve">или ее приведении в соответствие с установленными требованиями </w:t>
      </w:r>
      <w:r>
        <w:br/>
      </w:r>
      <w:r>
        <w:lastRenderedPageBreak/>
        <w:t>и направление на согласование уполномоченным должностным лицам Администрации Златоустовского городского округа</w:t>
      </w:r>
      <w:proofErr w:type="gramEnd"/>
      <w:r>
        <w:t>, руководителям структурных подразделений Администрации Златоустовского городского округа.</w:t>
      </w:r>
    </w:p>
    <w:p w:rsidR="00E3579A" w:rsidRDefault="00E3579A" w:rsidP="00E3579A">
      <w:pPr>
        <w:ind w:firstLine="708"/>
        <w:jc w:val="both"/>
      </w:pPr>
      <w:r>
        <w:t>7. В проекте постановления о сносе самовольной постройки либо о сносе самовольной постройки или ее приведении в соответствие с установленными требованиями указываются:</w:t>
      </w:r>
    </w:p>
    <w:p w:rsidR="00E3579A" w:rsidRDefault="00E3579A" w:rsidP="00E3579A">
      <w:pPr>
        <w:ind w:firstLine="708"/>
        <w:jc w:val="both"/>
      </w:pPr>
      <w:proofErr w:type="gramStart"/>
      <w:r>
        <w:t xml:space="preserve">1) сведения о самовольной постройке, подлежащей сносу, с указанием идентифицирующих признаков: адреса, места расположения, координат </w:t>
      </w:r>
      <w:r>
        <w:br/>
        <w:t>на местности (при наличии таких сведений), площади, этажности, вида (жилое, нежилое, производственное, торговое и т.д.) и прочих параметров;</w:t>
      </w:r>
      <w:proofErr w:type="gramEnd"/>
    </w:p>
    <w:p w:rsidR="00E3579A" w:rsidRDefault="00E3579A" w:rsidP="00E3579A">
      <w:pPr>
        <w:ind w:firstLine="708"/>
        <w:jc w:val="both"/>
      </w:pPr>
      <w:r>
        <w:t xml:space="preserve">2) сведения о лице, осуществившем самовольное строительство </w:t>
      </w:r>
      <w:r>
        <w:br/>
        <w:t>(при наличии таких сведений);</w:t>
      </w:r>
    </w:p>
    <w:p w:rsidR="00E3579A" w:rsidRDefault="00E3579A" w:rsidP="00E3579A">
      <w:pPr>
        <w:ind w:firstLine="708"/>
        <w:jc w:val="both"/>
      </w:pPr>
      <w:r>
        <w:t>3) сведения о земельном участке, на котором создана или возведена самовольная постройка;</w:t>
      </w:r>
    </w:p>
    <w:p w:rsidR="00E3579A" w:rsidRDefault="00E3579A" w:rsidP="00E3579A">
      <w:pPr>
        <w:ind w:firstLine="708"/>
        <w:jc w:val="both"/>
      </w:pPr>
      <w:r>
        <w:t xml:space="preserve">4) сведения о правообладателе земельного </w:t>
      </w:r>
      <w:proofErr w:type="gramStart"/>
      <w:r>
        <w:t>участка</w:t>
      </w:r>
      <w:proofErr w:type="gramEnd"/>
      <w:r>
        <w:t xml:space="preserve"> на котором создана или возведена самовольная постройка (при наличии таких сведений);</w:t>
      </w:r>
    </w:p>
    <w:p w:rsidR="00E3579A" w:rsidRDefault="00E3579A" w:rsidP="00E3579A">
      <w:pPr>
        <w:ind w:firstLine="708"/>
        <w:jc w:val="both"/>
      </w:pPr>
      <w:r>
        <w:t>5) основания для признания постройки самовольной;</w:t>
      </w:r>
    </w:p>
    <w:p w:rsidR="00E3579A" w:rsidRDefault="00E3579A" w:rsidP="00E3579A">
      <w:pPr>
        <w:ind w:firstLine="708"/>
        <w:jc w:val="both"/>
      </w:pPr>
      <w:r>
        <w:t>6) принятое решение (снос самовольной постройки либо снос самовольной постройки или ее приведение в соответствие с установленными требованиями);</w:t>
      </w:r>
    </w:p>
    <w:p w:rsidR="00E3579A" w:rsidRDefault="00E3579A" w:rsidP="00E3579A">
      <w:pPr>
        <w:ind w:firstLine="708"/>
        <w:jc w:val="both"/>
      </w:pPr>
      <w:r>
        <w:t xml:space="preserve">7) срок для сноса самовольной постройки или приведения </w:t>
      </w:r>
      <w:r>
        <w:br/>
        <w:t xml:space="preserve">ее в соответствие с установленными требованиями, который устанавливается </w:t>
      </w:r>
      <w:r>
        <w:br/>
        <w:t>с учетом характера самовольной постройки и составляет:</w:t>
      </w:r>
    </w:p>
    <w:p w:rsidR="00E3579A" w:rsidRDefault="00E3579A" w:rsidP="00E3579A">
      <w:pPr>
        <w:ind w:firstLine="708"/>
        <w:jc w:val="both"/>
      </w:pPr>
      <w:r>
        <w:t>- не менее чем три месяца и не более чем двенадцать месяцев для сноса самовольной постройки;</w:t>
      </w:r>
    </w:p>
    <w:p w:rsidR="00E3579A" w:rsidRDefault="00E3579A" w:rsidP="00E3579A">
      <w:pPr>
        <w:ind w:firstLine="708"/>
        <w:jc w:val="both"/>
      </w:pPr>
      <w:r>
        <w:t>- не менее чем шесть месяцев и не более чем три года для приведения самовольной постройки в соответствие с установленными требованиями;</w:t>
      </w:r>
    </w:p>
    <w:p w:rsidR="00E3579A" w:rsidRDefault="00E3579A" w:rsidP="00E3579A">
      <w:pPr>
        <w:ind w:firstLine="708"/>
        <w:jc w:val="both"/>
      </w:pPr>
      <w:r>
        <w:t>8) требования, в соответствие с которыми необходимо привести самовольную постройку.</w:t>
      </w:r>
    </w:p>
    <w:p w:rsidR="00E3579A" w:rsidRDefault="00E3579A" w:rsidP="00E3579A">
      <w:pPr>
        <w:ind w:firstLine="708"/>
        <w:jc w:val="both"/>
      </w:pPr>
      <w:r>
        <w:t xml:space="preserve">8. В течение семи рабочих дней со дня принятия постановления о сносе самовольной постройки или ее приведении в соответствие с установленными требованиями </w:t>
      </w:r>
      <w:proofErr w:type="spellStart"/>
      <w:r>
        <w:t>УАиГ</w:t>
      </w:r>
      <w:proofErr w:type="spellEnd"/>
      <w:r>
        <w:t xml:space="preserve"> Администрации обеспечивает направление его копии лицу, осуществившему самовольную постройку, а при отсутствии сведений </w:t>
      </w:r>
      <w:r>
        <w:br/>
        <w:t xml:space="preserve">о таком лице правообладателю земельного участка, на котором создана </w:t>
      </w:r>
      <w:r>
        <w:br/>
        <w:t>или возведена самовольная постройка.</w:t>
      </w:r>
    </w:p>
    <w:p w:rsidR="00E3579A" w:rsidRDefault="00E3579A" w:rsidP="00E3579A">
      <w:pPr>
        <w:ind w:firstLine="708"/>
        <w:jc w:val="both"/>
      </w:pPr>
      <w:r>
        <w:t>9. В случае</w:t>
      </w:r>
      <w:proofErr w:type="gramStart"/>
      <w:r>
        <w:t>,</w:t>
      </w:r>
      <w:proofErr w:type="gramEnd"/>
      <w:r>
        <w:t xml:space="preserve"> если лица, указанные в пункте 8 настоящего Порядка, </w:t>
      </w:r>
      <w:r>
        <w:br/>
        <w:t xml:space="preserve">не были выявлены, </w:t>
      </w:r>
      <w:proofErr w:type="spellStart"/>
      <w:r>
        <w:t>УАиГ</w:t>
      </w:r>
      <w:proofErr w:type="spellEnd"/>
      <w:r>
        <w:t xml:space="preserve"> Администрации Златоустовского городского округа </w:t>
      </w:r>
      <w:r>
        <w:br/>
        <w:t>в течение семи рабочих дней со дня принятия соответствующего постановления обязано обеспечить:</w:t>
      </w:r>
    </w:p>
    <w:p w:rsidR="00E3579A" w:rsidRDefault="00E3579A" w:rsidP="00E3579A">
      <w:pPr>
        <w:ind w:firstLine="708"/>
        <w:jc w:val="both"/>
      </w:pPr>
      <w:r>
        <w:t xml:space="preserve">1) опубликование сообщения о планируемых </w:t>
      </w:r>
      <w:proofErr w:type="gramStart"/>
      <w:r>
        <w:t>сносе</w:t>
      </w:r>
      <w:proofErr w:type="gramEnd"/>
      <w:r>
        <w:t xml:space="preserve"> самовольной постройки или ее приведении в соответствие с установленными требованиями </w:t>
      </w:r>
      <w:r>
        <w:br/>
        <w:t>в порядке, установленном для официального опубликования муниципальных правовых актов Златоустовского городского округа;</w:t>
      </w:r>
    </w:p>
    <w:p w:rsidR="00E3579A" w:rsidRDefault="00E3579A" w:rsidP="00E3579A">
      <w:pPr>
        <w:ind w:firstLine="708"/>
        <w:jc w:val="both"/>
      </w:pPr>
      <w:r>
        <w:t xml:space="preserve">2) размещение сообщения о </w:t>
      </w:r>
      <w:proofErr w:type="gramStart"/>
      <w:r>
        <w:t>планируемых</w:t>
      </w:r>
      <w:proofErr w:type="gramEnd"/>
      <w:r>
        <w:t xml:space="preserve"> сносе самовольной постройки или ее приведении в соответствие с установленными требованиями </w:t>
      </w:r>
      <w:r>
        <w:br/>
        <w:t xml:space="preserve">на официальном сайте Администрации Златоустовского городского округа </w:t>
      </w:r>
      <w:r>
        <w:br/>
        <w:t>в сети Интернет.</w:t>
      </w:r>
    </w:p>
    <w:p w:rsidR="00E3579A" w:rsidRDefault="00E3579A" w:rsidP="00E3579A">
      <w:pPr>
        <w:ind w:firstLine="708"/>
        <w:jc w:val="both"/>
      </w:pPr>
      <w:r>
        <w:lastRenderedPageBreak/>
        <w:t>10. В случае</w:t>
      </w:r>
      <w:proofErr w:type="gramStart"/>
      <w:r>
        <w:t>,</w:t>
      </w:r>
      <w:proofErr w:type="gramEnd"/>
      <w:r>
        <w:t xml:space="preserve"> если лица, указанные в пункте 8 настоящего Порядка, </w:t>
      </w:r>
      <w:r>
        <w:br/>
        <w:t xml:space="preserve">не были выявлены, Комитет по управлению имуществом Златоустовского городского округа в течение семи рабочих дней со дня принятия постановления о сносе самовольной постройки либо постановления о сносе самовольной постройки или ее приведении в соответствие с установленными требованиями обеспечивает размещение сообщения о планируемых сносе самовольной постройки или ее приведении в соответствие с установленными требованиями </w:t>
      </w:r>
      <w:r>
        <w:br/>
        <w:t xml:space="preserve"> </w:t>
      </w:r>
      <w:proofErr w:type="gramStart"/>
      <w:r>
        <w:t>границах</w:t>
      </w:r>
      <w:proofErr w:type="gramEnd"/>
      <w:r>
        <w:t xml:space="preserve"> земельного участка, на котором создана или возведена самовольная постройка.</w:t>
      </w:r>
    </w:p>
    <w:p w:rsidR="00E3579A" w:rsidRDefault="00E3579A" w:rsidP="00E3579A">
      <w:pPr>
        <w:ind w:firstLine="708"/>
        <w:jc w:val="both"/>
      </w:pPr>
      <w:r>
        <w:t xml:space="preserve">11. Подготовку текста сообщения, предусмотренного пунктами 9 и 10 настоящего Порядка, осуществляет </w:t>
      </w:r>
      <w:proofErr w:type="spellStart"/>
      <w:r>
        <w:t>УАиГ</w:t>
      </w:r>
      <w:proofErr w:type="spellEnd"/>
      <w:r>
        <w:t xml:space="preserve"> Администрации Златоустовского городского округа.</w:t>
      </w:r>
    </w:p>
    <w:p w:rsidR="00E3579A" w:rsidRDefault="00E3579A" w:rsidP="00E3579A">
      <w:pPr>
        <w:ind w:firstLine="708"/>
        <w:jc w:val="both"/>
      </w:pPr>
      <w:r>
        <w:t>12. В случае</w:t>
      </w:r>
      <w:proofErr w:type="gramStart"/>
      <w:r>
        <w:t>,</w:t>
      </w:r>
      <w:proofErr w:type="gramEnd"/>
      <w:r>
        <w:t xml:space="preserve"> если при рассмотрении документов, указанных в пункте 4 настоящего Порядка, будет установлено отсутствие законных оснований, предусмотренных пунктом 4 статьи 222 Гражданского кодекса Российской Федерации, для принятия решения о сносе самовольной постройки </w:t>
      </w:r>
      <w:r>
        <w:br/>
        <w:t xml:space="preserve">либо решения о сносе самовольной постройки или ее приведении </w:t>
      </w:r>
      <w:r>
        <w:br/>
        <w:t xml:space="preserve">в соответствие с установленными требованиями, а также для обращения в суд </w:t>
      </w:r>
      <w:r>
        <w:br/>
        <w:t xml:space="preserve">с иском о сносе самовольной постройки или ее </w:t>
      </w:r>
      <w:proofErr w:type="gramStart"/>
      <w:r>
        <w:t>приведении</w:t>
      </w:r>
      <w:proofErr w:type="gramEnd"/>
      <w:r>
        <w:t xml:space="preserve"> в соответствие </w:t>
      </w:r>
      <w:r>
        <w:br/>
        <w:t xml:space="preserve">с установленными требованиями, </w:t>
      </w:r>
      <w:proofErr w:type="spellStart"/>
      <w:r>
        <w:t>УАиГ</w:t>
      </w:r>
      <w:proofErr w:type="spellEnd"/>
      <w:r>
        <w:t xml:space="preserve"> Администрации Златоустовского городского округа осуществляет подготовку уведомления о том, что наличие признаков самовольной постройки не усматривается.</w:t>
      </w:r>
    </w:p>
    <w:p w:rsidR="00E3579A" w:rsidRDefault="00E3579A" w:rsidP="00E3579A">
      <w:pPr>
        <w:ind w:firstLine="708"/>
        <w:jc w:val="both"/>
      </w:pPr>
      <w:r>
        <w:t xml:space="preserve">Указанное в настоящем пункте уведомление подписывается начальником </w:t>
      </w:r>
      <w:proofErr w:type="spellStart"/>
      <w:r>
        <w:t>УАиГ</w:t>
      </w:r>
      <w:proofErr w:type="spellEnd"/>
      <w:r>
        <w:t xml:space="preserve"> Администрации Златоустовского городского округа и направляется </w:t>
      </w:r>
      <w:r>
        <w:br/>
        <w:t xml:space="preserve">в исполнительный орган государственной власти, должностному лицу, </w:t>
      </w:r>
      <w:r>
        <w:br/>
        <w:t xml:space="preserve">в государственное учреждение или в орган местного самоуправления, </w:t>
      </w:r>
      <w:r>
        <w:br/>
        <w:t xml:space="preserve">от которых поступило уведомление о выявлении самовольной постройки </w:t>
      </w:r>
      <w:r>
        <w:br/>
        <w:t>в срок, предусмотренный пунктом 1 настоящего Порядка.</w:t>
      </w:r>
    </w:p>
    <w:p w:rsidR="00E3579A" w:rsidRDefault="00E3579A" w:rsidP="00E3579A">
      <w:pPr>
        <w:ind w:firstLine="708"/>
        <w:jc w:val="both"/>
      </w:pPr>
      <w:r>
        <w:t xml:space="preserve">13. Снос самовольной постройки или ее приведение в соответствие </w:t>
      </w:r>
      <w:r>
        <w:br/>
        <w:t xml:space="preserve">с установленными требованиями осуществляет лицо, которое создало </w:t>
      </w:r>
      <w:r>
        <w:br/>
        <w:t>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постройка, в срок, установленный соответствующим решением суда или органа местного самоуправления.</w:t>
      </w:r>
    </w:p>
    <w:p w:rsidR="00E3579A" w:rsidRDefault="00E3579A" w:rsidP="00E3579A">
      <w:pPr>
        <w:ind w:firstLine="708"/>
        <w:jc w:val="both"/>
      </w:pPr>
      <w:r>
        <w:t xml:space="preserve">14. Снос самовольной постройки осуществляется в соответствии </w:t>
      </w:r>
      <w:r>
        <w:br/>
        <w:t>со статьями 55.30 и 55.31 Градостроительного кодекса Российской Федерации.</w:t>
      </w:r>
    </w:p>
    <w:p w:rsidR="00E3579A" w:rsidRDefault="00E3579A" w:rsidP="00E3579A">
      <w:pPr>
        <w:ind w:firstLine="708"/>
        <w:jc w:val="both"/>
      </w:pPr>
      <w:r>
        <w:t>15. Приведение самовольной постройки в соответствие с установленными требованиями осуществляется путем ее реконструкции в порядке, установленном главой 6 Градостроительного кодекса Российской Федерации.</w:t>
      </w:r>
    </w:p>
    <w:p w:rsidR="00E3579A" w:rsidRDefault="00E3579A" w:rsidP="00E3579A">
      <w:pPr>
        <w:ind w:firstLine="708"/>
        <w:jc w:val="both"/>
      </w:pPr>
      <w:r>
        <w:t xml:space="preserve">16. Утверждённая проектная документация, предусматривающая реконструкцию самовольной постройки в целях её приведения в соответствие </w:t>
      </w:r>
      <w:r>
        <w:br/>
        <w:t xml:space="preserve">с установленными требованиями, представляется в </w:t>
      </w:r>
      <w:proofErr w:type="spellStart"/>
      <w:r>
        <w:t>УАиГ</w:t>
      </w:r>
      <w:proofErr w:type="spellEnd"/>
      <w:r>
        <w:t xml:space="preserve"> Администрации Златоустовского городского округа по адресу: г. Златоуст, ул. Таганайская, д. 1, </w:t>
      </w:r>
      <w:proofErr w:type="spellStart"/>
      <w:r>
        <w:t>каб</w:t>
      </w:r>
      <w:proofErr w:type="spellEnd"/>
      <w:r>
        <w:t>. 201, 221.</w:t>
      </w:r>
    </w:p>
    <w:p w:rsidR="00E3579A" w:rsidRDefault="00E3579A" w:rsidP="00E3579A">
      <w:pPr>
        <w:ind w:firstLine="708"/>
        <w:jc w:val="both"/>
      </w:pPr>
      <w:r>
        <w:t>17. </w:t>
      </w:r>
      <w:proofErr w:type="gramStart"/>
      <w:r>
        <w:t xml:space="preserve">В случае если лицом, указанным в пункте 13 настоящего Порядка, </w:t>
      </w:r>
      <w:r>
        <w:br/>
        <w:t xml:space="preserve">не выполнены обязанности, предусмотренные частью 11 статьи 55. 32 Градостроительного кодекса Российской Федерации, </w:t>
      </w:r>
      <w:proofErr w:type="spellStart"/>
      <w:r>
        <w:t>УАиГ</w:t>
      </w:r>
      <w:proofErr w:type="spellEnd"/>
      <w:r>
        <w:t xml:space="preserve"> направляет </w:t>
      </w:r>
      <w:r>
        <w:br/>
        <w:t xml:space="preserve">в течение семи рабочих дней со дня истечения срока, предусмотренного частью </w:t>
      </w:r>
      <w:r>
        <w:lastRenderedPageBreak/>
        <w:t>11 статьи 55.32 Градостроительного кодекса Российской Федерации, уведомление об этом в Комитет по управлению имуществом Златоустовского городского округа.</w:t>
      </w:r>
      <w:proofErr w:type="gramEnd"/>
    </w:p>
    <w:p w:rsidR="00E3579A" w:rsidRDefault="00E3579A" w:rsidP="00E3579A">
      <w:pPr>
        <w:ind w:firstLine="708"/>
        <w:jc w:val="both"/>
      </w:pPr>
      <w:r>
        <w:t>18. После получения уведомления, предусмотренным пунктом 17 настоящего Порядка, Комитет по управлению имуществом Златоустовского городского округа совершает одно из следующих действий:</w:t>
      </w:r>
    </w:p>
    <w:p w:rsidR="00E3579A" w:rsidRDefault="00E3579A" w:rsidP="00E3579A">
      <w:pPr>
        <w:ind w:firstLine="708"/>
        <w:jc w:val="both"/>
      </w:pPr>
      <w:proofErr w:type="gramStart"/>
      <w:r>
        <w:t xml:space="preserve">1) в течение 6 месяцев со дня истечения срока, предусмотренного частью 11 статьи 55. 32 Градостроительного кодекса Российской Федерации, обращается в суд с требованием об изъятии земельного участка и о его продаже с публичных торгов при условии, что самовольная постройка создана </w:t>
      </w:r>
      <w:r>
        <w:br/>
        <w:t xml:space="preserve">или возведена на земельном участке, находящемся в частной собственности, </w:t>
      </w:r>
      <w:r>
        <w:br/>
        <w:t>за исключением случаев, установленных федеральными законами;</w:t>
      </w:r>
      <w:proofErr w:type="gramEnd"/>
    </w:p>
    <w:p w:rsidR="00E3579A" w:rsidRDefault="00E3579A" w:rsidP="00E3579A">
      <w:pPr>
        <w:ind w:firstLine="708"/>
        <w:jc w:val="both"/>
      </w:pPr>
      <w:proofErr w:type="gramStart"/>
      <w:r>
        <w:t xml:space="preserve">2) обращается в течение шести месяцев со дня истечения срока, предусмотренного частью 11 статьи 55. 32 Градостроительного кодекса Российской Федерации, в суд с требованием об изъятии земельного участка </w:t>
      </w:r>
      <w:r>
        <w:br/>
        <w:t xml:space="preserve">и о его передаче в государственную или муниципальную собственность </w:t>
      </w:r>
      <w:r>
        <w:br/>
        <w:t>при 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</w:t>
      </w:r>
      <w:proofErr w:type="gramEnd"/>
      <w:r>
        <w:t xml:space="preserve"> общего пользования, за исключением случаев, установленных федеральными законами.</w:t>
      </w:r>
    </w:p>
    <w:p w:rsidR="00E3579A" w:rsidRDefault="00E3579A" w:rsidP="00E3579A">
      <w:pPr>
        <w:ind w:firstLine="708"/>
        <w:jc w:val="both"/>
      </w:pPr>
      <w:r>
        <w:t>19. В случае</w:t>
      </w:r>
      <w:proofErr w:type="gramStart"/>
      <w:r>
        <w:t>,</w:t>
      </w:r>
      <w:proofErr w:type="gramEnd"/>
      <w:r>
        <w:t xml:space="preserve"> если на земельном участке наряду с самовольной постройкой расположены иные здания, сооружения, объекты незавершенного строительства, Комитет по управлению имуществом Златоустовского городского округа обеспечивает раздел исходного земельного участка в целях образования земельного участка, на котором расположена только самовольная постройка, в порядке и сроке, предусмотренные действующим законодательством.</w:t>
      </w:r>
    </w:p>
    <w:p w:rsidR="00E3579A" w:rsidRDefault="00E3579A" w:rsidP="00E3579A">
      <w:pPr>
        <w:ind w:firstLine="708"/>
        <w:jc w:val="both"/>
      </w:pPr>
      <w:r>
        <w:t>20. Организацию сноса самовольной постройки, в случаях, предусмотренных частью 13 статьи 55. 32 Градостроительного кодекса Российской Федерации, осуществляет МКУ «Капитальное строительство».</w:t>
      </w:r>
    </w:p>
    <w:p w:rsidR="00E3579A" w:rsidRDefault="00E3579A" w:rsidP="00E3579A">
      <w:pPr>
        <w:ind w:firstLine="708"/>
        <w:jc w:val="both"/>
      </w:pPr>
      <w:r>
        <w:t>21. </w:t>
      </w:r>
      <w:proofErr w:type="gramStart"/>
      <w:r>
        <w:t>В течение двух месяцев со дня истечения сроков, указанных соответственно в пунктах 1-3 части 13 статьи 55. 32 Градостроительного кодекса Российской Федерации, Администрация Златоустовского городского округа принимает решение об осуществлении сноса самовольной постройки или ее приведения в соответствие с установленными требованиями с указанием сроков таких сноса, приведения в соответствие с установленными требованиями.</w:t>
      </w:r>
      <w:proofErr w:type="gramEnd"/>
    </w:p>
    <w:p w:rsidR="00E3579A" w:rsidRDefault="00E3579A" w:rsidP="00E3579A">
      <w:pPr>
        <w:ind w:firstLine="708"/>
        <w:jc w:val="both"/>
      </w:pPr>
      <w:r>
        <w:t xml:space="preserve">22. Решение принимается в форме постановления Администрации Златоустовского городского округа, подготовку проекта которого осуществляет </w:t>
      </w:r>
      <w:proofErr w:type="spellStart"/>
      <w:r>
        <w:t>УАиГ</w:t>
      </w:r>
      <w:proofErr w:type="spellEnd"/>
      <w:r>
        <w:t xml:space="preserve"> Администрации Златоустовского городского округа, в том числе </w:t>
      </w:r>
      <w:r>
        <w:br/>
        <w:t xml:space="preserve">на основании информации, полученной при проведении совместно </w:t>
      </w:r>
      <w:r>
        <w:br/>
        <w:t>с Комитетом по управлению имуществом Златоустовского городского округа комиссионного осмотра самовольной постройки, земельного участка, на котором создана или возведена самовольная постройка.</w:t>
      </w:r>
    </w:p>
    <w:p w:rsidR="00E3579A" w:rsidRPr="00E335AA" w:rsidRDefault="00E3579A" w:rsidP="00E3579A">
      <w:pPr>
        <w:ind w:firstLine="708"/>
        <w:jc w:val="both"/>
      </w:pPr>
      <w:r>
        <w:t xml:space="preserve">23. В постановлении об осуществлении сноса самовольной постройки </w:t>
      </w:r>
      <w:r>
        <w:br/>
        <w:t xml:space="preserve">или ее приведения в соответствие с установленными требованиями наряду </w:t>
      </w:r>
      <w:r>
        <w:br/>
        <w:t xml:space="preserve">со сведениями, указанными в пункте 7 настоящего Порядка, дополнительно указываются реквизиты постановления Администрации Златоустовского </w:t>
      </w:r>
      <w:r>
        <w:lastRenderedPageBreak/>
        <w:t xml:space="preserve">городского округа о сносе самовольной постройки либо о сносе самовольной постройки или ее приведении в соответствие с установленными требованиями, сроки осуществления сноса самовольной постройки или ее приведения </w:t>
      </w:r>
      <w:r>
        <w:br/>
        <w:t>в соответствие с установленными требованиями, а также обстоятельства принятия такого постановления.</w:t>
      </w:r>
    </w:p>
    <w:sectPr w:rsidR="00E3579A" w:rsidRPr="00E335AA" w:rsidSect="00FA5F2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AE" w:rsidRDefault="00CB77AE">
      <w:r>
        <w:separator/>
      </w:r>
    </w:p>
  </w:endnote>
  <w:endnote w:type="continuationSeparator" w:id="0">
    <w:p w:rsidR="00CB77AE" w:rsidRDefault="00CB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AE" w:rsidRPr="00FF7009" w:rsidRDefault="00CB77A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Вр-476840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AE" w:rsidRPr="00C9340B" w:rsidRDefault="00CB77A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Вр-476840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AE" w:rsidRDefault="00CB77AE">
      <w:r>
        <w:separator/>
      </w:r>
    </w:p>
  </w:footnote>
  <w:footnote w:type="continuationSeparator" w:id="0">
    <w:p w:rsidR="00CB77AE" w:rsidRDefault="00CB7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AE" w:rsidRPr="00FF7009" w:rsidRDefault="00CB77A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6561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AE" w:rsidRPr="00E045E8" w:rsidRDefault="00CB77A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5E7C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6B3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5616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1FD3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B77AE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79A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5F2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2012</Words>
  <Characters>11470</Characters>
  <Application>Microsoft Office Word</Application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Тегибко Елена Александровна 3</cp:lastModifiedBy>
  <cp:revision>2</cp:revision>
  <cp:lastPrinted>2010-08-02T08:59:00Z</cp:lastPrinted>
  <dcterms:created xsi:type="dcterms:W3CDTF">2026-03-30T09:52:00Z</dcterms:created>
  <dcterms:modified xsi:type="dcterms:W3CDTF">2026-03-30T09:52:00Z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